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 w:val="36"/>
          <w:szCs w:val="36"/>
        </w:rPr>
      </w:pPr>
      <w:r w:rsidRPr="00BD6BAD">
        <w:rPr>
          <w:rFonts w:eastAsia="Times New Roman" w:cs="Times New Roman"/>
          <w:b/>
          <w:sz w:val="36"/>
          <w:szCs w:val="36"/>
        </w:rPr>
        <w:t>Прокуратура Михайловского района</w:t>
      </w: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 w:val="36"/>
          <w:szCs w:val="36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 w:val="36"/>
          <w:szCs w:val="36"/>
        </w:rPr>
      </w:pPr>
      <w:r w:rsidRPr="00BD6BAD">
        <w:rPr>
          <w:rFonts w:eastAsia="Times New Roman" w:cs="Times New Roman"/>
          <w:b/>
          <w:sz w:val="36"/>
          <w:szCs w:val="36"/>
        </w:rPr>
        <w:t>«Правовое просвещение»</w:t>
      </w: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 w:val="26"/>
          <w:szCs w:val="26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 w:val="36"/>
          <w:szCs w:val="36"/>
        </w:rPr>
      </w:pPr>
      <w:r w:rsidRPr="00BD6BAD">
        <w:rPr>
          <w:rFonts w:eastAsia="Times New Roman" w:cs="Times New Roman"/>
          <w:b/>
          <w:sz w:val="36"/>
          <w:szCs w:val="36"/>
        </w:rPr>
        <w:t>ПАМЯТКА</w:t>
      </w: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 w:val="36"/>
          <w:szCs w:val="36"/>
        </w:rPr>
      </w:pPr>
    </w:p>
    <w:p w:rsidR="00BD6BAD" w:rsidRPr="00BD6BAD" w:rsidRDefault="00BD6BAD" w:rsidP="00BD6BAD">
      <w:pPr>
        <w:spacing w:after="0" w:line="240" w:lineRule="auto"/>
        <w:contextualSpacing/>
        <w:jc w:val="center"/>
        <w:rPr>
          <w:rFonts w:eastAsia="Times New Roman" w:cs="Times New Roman"/>
          <w:b/>
          <w:sz w:val="36"/>
          <w:szCs w:val="36"/>
        </w:rPr>
      </w:pPr>
      <w:bookmarkStart w:id="0" w:name="_GoBack"/>
      <w:r w:rsidRPr="00BD6BAD">
        <w:rPr>
          <w:rFonts w:eastAsia="Times New Roman" w:cs="Times New Roman"/>
          <w:b/>
          <w:sz w:val="36"/>
          <w:szCs w:val="36"/>
        </w:rPr>
        <w:t xml:space="preserve">О порядке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доходах, расходах, об имуществе и обязательстве имущественного </w:t>
      </w:r>
      <w:r>
        <w:rPr>
          <w:rFonts w:eastAsia="Times New Roman" w:cs="Times New Roman"/>
          <w:b/>
          <w:sz w:val="36"/>
          <w:szCs w:val="36"/>
        </w:rPr>
        <w:t>характера</w:t>
      </w:r>
      <w:bookmarkEnd w:id="0"/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szCs w:val="28"/>
        </w:rPr>
      </w:pP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 w:val="36"/>
          <w:szCs w:val="36"/>
        </w:rPr>
      </w:pPr>
      <w:r w:rsidRPr="00BD6BAD">
        <w:rPr>
          <w:rFonts w:eastAsia="Times New Roman" w:cs="Times New Roman"/>
          <w:b/>
          <w:sz w:val="36"/>
          <w:szCs w:val="36"/>
        </w:rPr>
        <w:t>с. Поярково</w:t>
      </w:r>
    </w:p>
    <w:p w:rsidR="00BD6BAD" w:rsidRPr="00BD6BAD" w:rsidRDefault="00BD6BAD" w:rsidP="00BD6BAD">
      <w:pPr>
        <w:spacing w:after="0" w:line="240" w:lineRule="auto"/>
        <w:ind w:right="-1"/>
        <w:jc w:val="center"/>
        <w:rPr>
          <w:rFonts w:eastAsia="Times New Roman" w:cs="Times New Roman"/>
          <w:b/>
          <w:sz w:val="36"/>
          <w:szCs w:val="36"/>
        </w:rPr>
      </w:pPr>
      <w:r w:rsidRPr="00BD6BAD">
        <w:rPr>
          <w:rFonts w:eastAsia="Times New Roman" w:cs="Times New Roman"/>
          <w:b/>
          <w:sz w:val="36"/>
          <w:szCs w:val="36"/>
        </w:rPr>
        <w:t>2021 год</w:t>
      </w:r>
    </w:p>
    <w:p w:rsidR="00BD6BAD" w:rsidRPr="00BD6BAD" w:rsidRDefault="00BD6BAD" w:rsidP="00BD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D6BAD">
        <w:rPr>
          <w:rFonts w:eastAsiaTheme="minorHAnsi" w:cs="Times New Roman"/>
          <w:bCs/>
          <w:szCs w:val="28"/>
          <w:lang w:eastAsia="en-US"/>
        </w:rPr>
        <w:lastRenderedPageBreak/>
        <w:t xml:space="preserve">Федеральным законом от 26.07.2019 № 251-ФЗ </w:t>
      </w:r>
      <w:r w:rsidRPr="00BD6BAD">
        <w:rPr>
          <w:rFonts w:eastAsiaTheme="minorHAnsi" w:cs="Times New Roman"/>
          <w:szCs w:val="28"/>
          <w:lang w:eastAsia="en-US"/>
        </w:rPr>
        <w:t xml:space="preserve">«О внесении изменений в статью 12.1 Федерального закона «О противодействии коррупции»  внесены дополнения в пункт 4.2. статьи 12.1 Федерального закона «О противодействии коррупции»  в части предоставления сведений </w:t>
      </w:r>
      <w:r w:rsidRPr="00BD6BAD">
        <w:rPr>
          <w:rFonts w:cs="Times New Roman"/>
          <w:szCs w:val="28"/>
        </w:rPr>
        <w:t xml:space="preserve">о доходах, расходах, об имуществе и обязательстве имущественного характера лицом, замещающим муниципальную должность депутата представительного органа сельского поселения на непостоянной основе. </w:t>
      </w:r>
      <w:proofErr w:type="gramEnd"/>
    </w:p>
    <w:p w:rsidR="00BD6BAD" w:rsidRPr="00BD6BAD" w:rsidRDefault="00BD6BAD" w:rsidP="00BD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Cs w:val="28"/>
          <w:lang w:eastAsia="en-US"/>
        </w:rPr>
      </w:pPr>
      <w:proofErr w:type="gramStart"/>
      <w:r w:rsidRPr="00BD6BAD">
        <w:rPr>
          <w:rFonts w:cs="Times New Roman"/>
          <w:szCs w:val="28"/>
        </w:rPr>
        <w:t>Так, ли</w:t>
      </w:r>
      <w:r w:rsidRPr="00BD6BAD">
        <w:rPr>
          <w:rFonts w:eastAsiaTheme="minorHAnsi" w:cs="Times New Roman"/>
          <w:szCs w:val="28"/>
          <w:lang w:eastAsia="en-US"/>
        </w:rPr>
        <w:t>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 обязано представлять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</w:t>
      </w:r>
      <w:proofErr w:type="gramEnd"/>
      <w:r w:rsidRPr="00BD6BAD">
        <w:rPr>
          <w:rFonts w:eastAsiaTheme="minorHAnsi" w:cs="Times New Roman"/>
          <w:szCs w:val="28"/>
          <w:lang w:eastAsia="en-US"/>
        </w:rPr>
        <w:t xml:space="preserve"> сделок, предусмотренных </w:t>
      </w:r>
      <w:hyperlink r:id="rId8" w:history="1">
        <w:r w:rsidRPr="00BD6BAD">
          <w:rPr>
            <w:rFonts w:eastAsiaTheme="minorHAnsi" w:cs="Times New Roman"/>
            <w:szCs w:val="28"/>
            <w:lang w:eastAsia="en-US"/>
          </w:rPr>
          <w:t>частью 1 статьи 3</w:t>
        </w:r>
      </w:hyperlink>
      <w:r w:rsidRPr="00BD6BAD">
        <w:rPr>
          <w:rFonts w:eastAsiaTheme="minorHAnsi" w:cs="Times New Roman"/>
          <w:szCs w:val="28"/>
          <w:lang w:eastAsia="en-US"/>
        </w:rPr>
        <w:t xml:space="preserve"> Федерального закона от 3 декабря 2012 года № 230-ФЗ «О </w:t>
      </w:r>
      <w:proofErr w:type="gramStart"/>
      <w:r w:rsidRPr="00BD6BAD">
        <w:rPr>
          <w:rFonts w:eastAsiaTheme="minorHAnsi" w:cs="Times New Roman"/>
          <w:szCs w:val="28"/>
          <w:lang w:eastAsia="en-US"/>
        </w:rPr>
        <w:t>контроле за</w:t>
      </w:r>
      <w:proofErr w:type="gramEnd"/>
      <w:r w:rsidRPr="00BD6BAD">
        <w:rPr>
          <w:rFonts w:eastAsiaTheme="minorHAnsi" w:cs="Times New Roman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 w:rsidRPr="00BD6BAD">
        <w:rPr>
          <w:rFonts w:eastAsiaTheme="minorHAnsi" w:cs="Times New Roman"/>
          <w:szCs w:val="28"/>
          <w:lang w:eastAsia="en-US"/>
        </w:rPr>
        <w:t>,</w:t>
      </w:r>
      <w:proofErr w:type="gramEnd"/>
      <w:r w:rsidRPr="00BD6BAD">
        <w:rPr>
          <w:rFonts w:eastAsiaTheme="minorHAnsi" w:cs="Times New Roman"/>
          <w:szCs w:val="28"/>
          <w:lang w:eastAsia="en-US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BD6BAD" w:rsidRPr="00BD6BAD" w:rsidRDefault="00BD6BAD" w:rsidP="00BD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Cs w:val="28"/>
          <w:lang w:eastAsia="en-US"/>
        </w:rPr>
      </w:pPr>
      <w:proofErr w:type="gramStart"/>
      <w:r w:rsidRPr="00BD6BAD">
        <w:rPr>
          <w:rFonts w:eastAsiaTheme="minorHAnsi" w:cs="Times New Roman"/>
          <w:szCs w:val="28"/>
          <w:lang w:eastAsia="en-US"/>
        </w:rPr>
        <w:t xml:space="preserve">В целях правильного толкования и исполнения данного положения закона субъектами Российской Федерации  18 октября 2019 года Министерство труда и социальной защиты Российской Федерации на официальном сайте </w:t>
      </w:r>
      <w:hyperlink r:id="rId9" w:history="1">
        <w:r w:rsidRPr="00BD6BAD">
          <w:rPr>
            <w:rStyle w:val="a4"/>
            <w:rFonts w:eastAsiaTheme="minorHAnsi" w:cs="Times New Roman"/>
            <w:szCs w:val="28"/>
            <w:lang w:eastAsia="en-US"/>
          </w:rPr>
          <w:t>https://rosmi</w:t>
        </w:r>
        <w:r>
          <w:rPr>
            <w:rStyle w:val="a4"/>
            <w:rFonts w:eastAsiaTheme="minorHAnsi" w:cs="Times New Roman"/>
            <w:szCs w:val="28"/>
            <w:lang w:eastAsia="en-US"/>
          </w:rPr>
          <w:t>№</w:t>
        </w:r>
        <w:r w:rsidRPr="00BD6BAD">
          <w:rPr>
            <w:rStyle w:val="a4"/>
            <w:rFonts w:eastAsiaTheme="minorHAnsi" w:cs="Times New Roman"/>
            <w:szCs w:val="28"/>
            <w:lang w:eastAsia="en-US"/>
          </w:rPr>
          <w:t>trud.ru</w:t>
        </w:r>
      </w:hyperlink>
      <w:r w:rsidRPr="00BD6BAD">
        <w:rPr>
          <w:rFonts w:eastAsiaTheme="minorHAnsi" w:cs="Times New Roman"/>
          <w:szCs w:val="28"/>
          <w:lang w:eastAsia="en-US"/>
        </w:rPr>
        <w:t xml:space="preserve"> (раздел Министерство - Деятельность – Политика в сфере противодействия коррупции – Методические материалы о вопросам противодействия коррупции) опубликовало разъяснения «О порядке представления лицом, замещающим муниципальную должность депутата представительного органа сельского поселения и осуществляющим</w:t>
      </w:r>
      <w:proofErr w:type="gramEnd"/>
      <w:r w:rsidRPr="00BD6BAD">
        <w:rPr>
          <w:rFonts w:eastAsiaTheme="minorHAnsi" w:cs="Times New Roman"/>
          <w:szCs w:val="28"/>
          <w:lang w:eastAsia="en-US"/>
        </w:rPr>
        <w:t xml:space="preserve"> свои полномочия на непостоянной основе, сведений о доходах, расходах, об имуществе и обязательствах имущественного характера».</w:t>
      </w:r>
    </w:p>
    <w:p w:rsidR="00BD6BAD" w:rsidRPr="00BD6BAD" w:rsidRDefault="00BD6BAD" w:rsidP="00BD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Cs w:val="28"/>
          <w:lang w:eastAsia="en-US"/>
        </w:rPr>
      </w:pPr>
      <w:r w:rsidRPr="00BD6BAD">
        <w:rPr>
          <w:rFonts w:eastAsiaTheme="minorHAnsi" w:cs="Times New Roman"/>
          <w:szCs w:val="28"/>
          <w:lang w:eastAsia="en-US"/>
        </w:rPr>
        <w:t>В разъяснениях обращено внимание  на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основе: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BAD">
        <w:rPr>
          <w:rFonts w:ascii="Times New Roman" w:hAnsi="Times New Roman" w:cs="Times New Roman"/>
          <w:sz w:val="28"/>
          <w:szCs w:val="28"/>
        </w:rPr>
        <w:t xml:space="preserve">1) обязанность депутата представлять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Федерации, сведения о своих доходах, об имуществе и обязательствах имущественного характера, а также </w:t>
      </w:r>
      <w:r w:rsidRPr="00BD6BAD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 своей супруги (супруга) и несовершеннолетних детей в течение четырех месяцев со дня избрания депутатом</w:t>
      </w:r>
      <w:proofErr w:type="gramEnd"/>
      <w:r w:rsidRPr="00BD6BAD">
        <w:rPr>
          <w:rFonts w:ascii="Times New Roman" w:hAnsi="Times New Roman" w:cs="Times New Roman"/>
          <w:sz w:val="28"/>
          <w:szCs w:val="28"/>
        </w:rPr>
        <w:t>, передачи ему вакантного депутатского мандата или прекращения осуществления им полномочий на постоянной основе;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BAD">
        <w:rPr>
          <w:rFonts w:ascii="Times New Roman" w:hAnsi="Times New Roman" w:cs="Times New Roman"/>
          <w:sz w:val="28"/>
          <w:szCs w:val="28"/>
        </w:rPr>
        <w:t>2) обязанность депутата представлять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за год, предшествующий году представления сведений</w:t>
      </w:r>
      <w:proofErr w:type="gramEnd"/>
      <w:r w:rsidRPr="00BD6BAD">
        <w:rPr>
          <w:rFonts w:ascii="Times New Roman" w:hAnsi="Times New Roman" w:cs="Times New Roman"/>
          <w:sz w:val="28"/>
          <w:szCs w:val="28"/>
        </w:rPr>
        <w:t xml:space="preserve"> (отчетный период), в случае совершения в течение отчетного периода сделок, предусмотренных </w:t>
      </w:r>
      <w:hyperlink r:id="rId10" w:history="1">
        <w:r w:rsidRPr="00BD6BA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№ 230-ФЗ «О </w:t>
      </w:r>
      <w:proofErr w:type="gramStart"/>
      <w:r w:rsidRPr="00BD6BA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D6BA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В случае</w:t>
      </w:r>
      <w:proofErr w:type="gramStart"/>
      <w:r w:rsidRPr="00BD6B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6BAD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депутат обязан сообщить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 xml:space="preserve">В связи с указанными изменениями, внесенными в Федеральный </w:t>
      </w:r>
      <w:hyperlink r:id="rId11" w:history="1">
        <w:r w:rsidRPr="00BD6B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№ 273-ФЗ, субъектам Российской Федерации предлагается привести свои нормативные правовые акты в соответствие с этими изменениями.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BAD">
        <w:rPr>
          <w:rFonts w:ascii="Times New Roman" w:hAnsi="Times New Roman" w:cs="Times New Roman"/>
          <w:sz w:val="28"/>
          <w:szCs w:val="28"/>
        </w:rPr>
        <w:t xml:space="preserve">Представление кандидатом на должность депутата представительного органа сельского поселения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в соответствии с Федеральным </w:t>
      </w:r>
      <w:hyperlink r:id="rId12" w:history="1">
        <w:r w:rsidRPr="00BD6B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от 12 июня 2002 г. № 67-ФЗ «Об основных гарантиях избирательных прав и права на участие в референдуме граждан</w:t>
      </w:r>
      <w:proofErr w:type="gramEnd"/>
      <w:r w:rsidRPr="00BD6BAD">
        <w:rPr>
          <w:rFonts w:ascii="Times New Roman" w:hAnsi="Times New Roman" w:cs="Times New Roman"/>
          <w:sz w:val="28"/>
          <w:szCs w:val="28"/>
        </w:rPr>
        <w:t xml:space="preserve"> Российской Федерации» не освобождает его в случае избрания на должность депутата от обязанности представить сведения, предусмотренные </w:t>
      </w:r>
      <w:hyperlink r:id="rId13" w:history="1">
        <w:r w:rsidRPr="00BD6BAD">
          <w:rPr>
            <w:rFonts w:ascii="Times New Roman" w:hAnsi="Times New Roman" w:cs="Times New Roman"/>
            <w:sz w:val="28"/>
            <w:szCs w:val="28"/>
          </w:rPr>
          <w:t>частью 4.2 статьи 12.1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Федерального закона № 273-ФЗ.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Федерального </w:t>
      </w:r>
      <w:hyperlink r:id="rId14" w:history="1">
        <w:r w:rsidRPr="00BD6BA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№ 230-ФЗ при представлении сведений о доходах,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lastRenderedPageBreak/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>- сведения о своих доходах, доходах супруги (супруга) и несовершеннолетних детей, полученных от всех источников за календарный год, предшествующий году подачи данных сведений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>-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 xml:space="preserve">2. Сведения, представляемые в связи с совершением сделок, предусмотренных </w:t>
      </w:r>
      <w:hyperlink r:id="rId15" w:history="1">
        <w:r w:rsidRPr="00BD6BA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Федерального закона № 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>- сделки, совершенные супругой (супругом) данного лица до вступления с ним в брак;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 xml:space="preserve">- 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</w:t>
      </w:r>
      <w:hyperlink r:id="rId16" w:history="1">
        <w:r w:rsidRPr="00BD6BAD">
          <w:rPr>
            <w:rFonts w:ascii="Times New Roman" w:hAnsi="Times New Roman" w:cs="Times New Roman"/>
            <w:sz w:val="28"/>
            <w:szCs w:val="28"/>
          </w:rPr>
          <w:t>пункте 1 части 1 статьи 2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6BAD">
        <w:rPr>
          <w:rFonts w:ascii="Times New Roman" w:hAnsi="Times New Roman" w:cs="Times New Roman"/>
          <w:sz w:val="28"/>
          <w:szCs w:val="28"/>
        </w:rPr>
        <w:t xml:space="preserve"> 230-ФЗ.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 xml:space="preserve">В случае совершения сделок, предусмотренных </w:t>
      </w:r>
      <w:hyperlink r:id="rId17" w:history="1">
        <w:r w:rsidRPr="00BD6BA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Федерального закона № 230-ФЗ, депутат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 xml:space="preserve">Например, депутат в ноябре 2019 года совершил сделку, предусмотренную </w:t>
      </w:r>
      <w:hyperlink r:id="rId18" w:history="1">
        <w:r w:rsidRPr="00BD6BA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Федерального закона № 230-ФЗ. В этой связи, такому депутату необходимо будет представить в 2020 году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BD6BAD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своей супруги (супруга) и несовершеннолетних детей за 2019 год, т.е. за год, предшествующий году представления сведений.</w:t>
      </w:r>
    </w:p>
    <w:p w:rsidR="00BD6BAD" w:rsidRPr="00BD6BAD" w:rsidRDefault="00BD6BAD" w:rsidP="00BD6B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A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6B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6BAD">
        <w:rPr>
          <w:rFonts w:ascii="Times New Roman" w:hAnsi="Times New Roman" w:cs="Times New Roman"/>
          <w:sz w:val="28"/>
          <w:szCs w:val="28"/>
        </w:rPr>
        <w:t xml:space="preserve"> если в течение года, предшествующего году представления сведений (отчетного периода), сделки, предусмотренные </w:t>
      </w:r>
      <w:hyperlink r:id="rId19" w:history="1">
        <w:r w:rsidRPr="00BD6BA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D6BAD">
        <w:rPr>
          <w:rFonts w:ascii="Times New Roman" w:hAnsi="Times New Roman" w:cs="Times New Roman"/>
          <w:sz w:val="28"/>
          <w:szCs w:val="28"/>
        </w:rPr>
        <w:t xml:space="preserve"> Федерального закона № 230-ФЗ, не совершались, депутат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уведомления. Данное уведомление целесообразно направлять в двух экземплярах, один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второй возвращается депутату,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</w:p>
    <w:p w:rsidR="00F56ECD" w:rsidRPr="008C2D8D" w:rsidRDefault="00F56ECD" w:rsidP="00BD6B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sectPr w:rsidR="00F56ECD" w:rsidRPr="008C2D8D" w:rsidSect="008D7608">
      <w:headerReference w:type="default" r:id="rId20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3F" w:rsidRDefault="00177D3F" w:rsidP="005107B6">
      <w:pPr>
        <w:spacing w:after="0" w:line="240" w:lineRule="auto"/>
      </w:pPr>
      <w:r>
        <w:separator/>
      </w:r>
    </w:p>
  </w:endnote>
  <w:endnote w:type="continuationSeparator" w:id="0">
    <w:p w:rsidR="00177D3F" w:rsidRDefault="00177D3F" w:rsidP="0051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3F" w:rsidRDefault="00177D3F" w:rsidP="005107B6">
      <w:pPr>
        <w:spacing w:after="0" w:line="240" w:lineRule="auto"/>
      </w:pPr>
      <w:r>
        <w:separator/>
      </w:r>
    </w:p>
  </w:footnote>
  <w:footnote w:type="continuationSeparator" w:id="0">
    <w:p w:rsidR="00177D3F" w:rsidRDefault="00177D3F" w:rsidP="0051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460067"/>
      <w:docPartObj>
        <w:docPartGallery w:val="Page Numbers (Top of Page)"/>
        <w:docPartUnique/>
      </w:docPartObj>
    </w:sdtPr>
    <w:sdtEndPr/>
    <w:sdtContent>
      <w:p w:rsidR="008D7608" w:rsidRDefault="008D76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AD">
          <w:rPr>
            <w:noProof/>
          </w:rPr>
          <w:t>1</w:t>
        </w:r>
        <w:r>
          <w:fldChar w:fldCharType="end"/>
        </w:r>
      </w:p>
    </w:sdtContent>
  </w:sdt>
  <w:p w:rsidR="008D7608" w:rsidRDefault="008D76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A"/>
    <w:rsid w:val="000754B5"/>
    <w:rsid w:val="00177D3F"/>
    <w:rsid w:val="002B49FA"/>
    <w:rsid w:val="002D3E51"/>
    <w:rsid w:val="004207DE"/>
    <w:rsid w:val="004918C4"/>
    <w:rsid w:val="005107B6"/>
    <w:rsid w:val="00563164"/>
    <w:rsid w:val="005C588A"/>
    <w:rsid w:val="005E42BA"/>
    <w:rsid w:val="00605175"/>
    <w:rsid w:val="0062486D"/>
    <w:rsid w:val="00684361"/>
    <w:rsid w:val="007C403B"/>
    <w:rsid w:val="008360F1"/>
    <w:rsid w:val="008A300C"/>
    <w:rsid w:val="008C2D8D"/>
    <w:rsid w:val="008D7608"/>
    <w:rsid w:val="00963EB4"/>
    <w:rsid w:val="00A64DE2"/>
    <w:rsid w:val="00AA7D71"/>
    <w:rsid w:val="00B6602A"/>
    <w:rsid w:val="00BD6BAD"/>
    <w:rsid w:val="00C04856"/>
    <w:rsid w:val="00C157AC"/>
    <w:rsid w:val="00D06856"/>
    <w:rsid w:val="00E2193C"/>
    <w:rsid w:val="00E77AA9"/>
    <w:rsid w:val="00EA152B"/>
    <w:rsid w:val="00F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49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63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6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7B6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51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7B6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F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49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63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6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7B6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51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7B6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C145781767EC8C53CB81F003EA3AAEB970F502FAD027B09CBD6F328B664D94D5DCC961B297DEEC067282F1686652F7F07626186AFB748XBjEC" TargetMode="External"/><Relationship Id="rId13" Type="http://schemas.openxmlformats.org/officeDocument/2006/relationships/hyperlink" Target="consultantplus://offline/ref=E127C311CE0164C0458B7C7615A4C9F79E5E0FB02D70BA10BFB82AE9EA7248C7EC3D8959BA676576580C615F20717F30977645E2DBd0L5D" TargetMode="External"/><Relationship Id="rId18" Type="http://schemas.openxmlformats.org/officeDocument/2006/relationships/hyperlink" Target="consultantplus://offline/ref=E127C311CE0164C0458B7C7615A4C9F79F5601B32E76BA10BFB82AE9EA7248C7EC3D895ABB656F200143600366216C33927646E2C40ED2A5dELE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27C311CE0164C0458B7C7615A4C9F79E5D0DB02D79BA10BFB82AE9EA7248C7FE3DD156B96070230956365223d7LDD" TargetMode="External"/><Relationship Id="rId17" Type="http://schemas.openxmlformats.org/officeDocument/2006/relationships/hyperlink" Target="consultantplus://offline/ref=E127C311CE0164C0458B7C7615A4C9F79F5601B32E76BA10BFB82AE9EA7248C7EC3D895ABB656F200143600366216C33927646E2C40ED2A5dEL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27C311CE0164C0458B7C7615A4C9F79F5601B32E76BA10BFB82AE9EA7248C7EC3D895ABB656E230B43600366216C33927646E2C40ED2A5dELE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27C311CE0164C0458B7C7615A4C9F79E5E0FB02D70BA10BFB82AE9EA7248C7FE3DD156B96070230956365223d7L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27C311CE0164C0458B7C7615A4C9F79F5601B32E76BA10BFB82AE9EA7248C7EC3D895ABB656F200143600366216C33927646E2C40ED2A5dELED" TargetMode="External"/><Relationship Id="rId10" Type="http://schemas.openxmlformats.org/officeDocument/2006/relationships/hyperlink" Target="consultantplus://offline/ref=E127C311CE0164C0458B7C7615A4C9F79F5601B32E76BA10BFB82AE9EA7248C7EC3D895ABB656F200143600366216C33927646E2C40ED2A5dELED" TargetMode="External"/><Relationship Id="rId19" Type="http://schemas.openxmlformats.org/officeDocument/2006/relationships/hyperlink" Target="consultantplus://offline/ref=E127C311CE0164C0458B7C7615A4C9F79F5601B32E76BA10BFB82AE9EA7248C7EC3D895ABB656F200143600366216C33927646E2C40ED2A5dEL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" TargetMode="External"/><Relationship Id="rId14" Type="http://schemas.openxmlformats.org/officeDocument/2006/relationships/hyperlink" Target="consultantplus://offline/ref=E127C311CE0164C0458B7C7615A4C9F79F5601B32E76BA10BFB82AE9EA7248C7FE3DD156B96070230956365223d7LD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3B57-E364-4817-B503-91BDE6C9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2019-10-31T06:26:00Z</cp:lastPrinted>
  <dcterms:created xsi:type="dcterms:W3CDTF">2019-10-28T03:24:00Z</dcterms:created>
  <dcterms:modified xsi:type="dcterms:W3CDTF">2021-07-02T06:32:00Z</dcterms:modified>
</cp:coreProperties>
</file>