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3D73A2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17</w:t>
      </w:r>
      <w:r w:rsidR="00922EBC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</w:t>
      </w:r>
      <w:r w:rsidR="00B822F9"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.20</w:t>
      </w:r>
      <w:r>
        <w:rPr>
          <w:sz w:val="28"/>
          <w:szCs w:val="28"/>
          <w:lang w:bidi="he-IL"/>
        </w:rPr>
        <w:t>2</w:t>
      </w:r>
      <w:r w:rsidR="001F7EC1">
        <w:rPr>
          <w:sz w:val="28"/>
          <w:szCs w:val="28"/>
          <w:lang w:bidi="he-IL"/>
        </w:rPr>
        <w:t>1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 w:rsidR="00284C52"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4</w:t>
      </w:r>
      <w:r w:rsidR="001F7EC1">
        <w:rPr>
          <w:sz w:val="28"/>
          <w:szCs w:val="28"/>
          <w:lang w:bidi="he-IL"/>
        </w:rPr>
        <w:t>8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2557B2" w:rsidRDefault="002557B2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4F1060" w:rsidRPr="002557B2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 w:rsidRPr="002557B2">
        <w:rPr>
          <w:rFonts w:ascii="Times New Roman" w:hAnsi="Times New Roman" w:cs="Times New Roman"/>
          <w:sz w:val="28"/>
          <w:szCs w:val="28"/>
          <w:lang w:bidi="he-IL"/>
        </w:rPr>
        <w:t>Об утверждении Порядка</w:t>
      </w:r>
    </w:p>
    <w:p w:rsidR="002557B2" w:rsidRPr="002557B2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авершения операций </w:t>
      </w:r>
      <w:proofErr w:type="gramStart"/>
      <w:r w:rsidRPr="002557B2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gramEnd"/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7911BC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сполнению бюджета </w:t>
      </w:r>
    </w:p>
    <w:p w:rsidR="007911BC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Коршуновского </w:t>
      </w:r>
      <w:r w:rsidR="007911BC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ельсовета </w:t>
      </w:r>
    </w:p>
    <w:p w:rsidR="002557B2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 w:rsidRPr="002557B2">
        <w:rPr>
          <w:rFonts w:ascii="Times New Roman" w:hAnsi="Times New Roman" w:cs="Times New Roman"/>
          <w:sz w:val="28"/>
          <w:szCs w:val="28"/>
          <w:lang w:bidi="he-IL"/>
        </w:rPr>
        <w:t>за 20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7EC1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 год</w:t>
      </w:r>
    </w:p>
    <w:p w:rsidR="007911BC" w:rsidRDefault="007911BC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</w:p>
    <w:p w:rsidR="007911BC" w:rsidRDefault="007911BC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целях реализации статьи 242 Бюджетного кодекса Российской Федерации, на основании Приказа финансово-экономического управления администрации Михайловского района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от 1</w:t>
      </w:r>
      <w:r w:rsidR="004A45E4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>.12.202</w:t>
      </w:r>
      <w:r w:rsidR="004A45E4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№ 16</w:t>
      </w:r>
      <w:r w:rsidR="004A45E4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«Об утверждении Порядка </w:t>
      </w:r>
      <w:r w:rsidR="004A45E4">
        <w:rPr>
          <w:rFonts w:ascii="Times New Roman" w:hAnsi="Times New Roman" w:cs="Times New Roman"/>
          <w:sz w:val="28"/>
          <w:szCs w:val="28"/>
          <w:lang w:bidi="he-IL"/>
        </w:rPr>
        <w:t xml:space="preserve">завершения операций 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>по исполнению районного бюджета за 202</w:t>
      </w:r>
      <w:r w:rsidR="004A45E4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год»</w:t>
      </w:r>
      <w:proofErr w:type="gramStart"/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proofErr w:type="gramEnd"/>
    </w:p>
    <w:p w:rsidR="007911BC" w:rsidRDefault="007911BC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1.Утвердить прилагаемый Порядок завершения операций по исполнению бюджета</w:t>
      </w:r>
      <w:r w:rsidRPr="007911B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Коршуновского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ельсовета </w:t>
      </w:r>
      <w:r w:rsidR="002D0F1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>за 20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7EC1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 год</w:t>
      </w:r>
      <w:r w:rsidR="002D0F13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настоящего распоряжения оставляю за собой.</w:t>
      </w: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О.В.Нестеренко </w:t>
      </w: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>УТВЕРЖДЕН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 xml:space="preserve">Распоряжением главы 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>Коршуновского сельсовета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 xml:space="preserve">от </w:t>
      </w:r>
      <w:r w:rsidR="003D73A2" w:rsidRPr="003D73A2">
        <w:rPr>
          <w:rFonts w:ascii="Times New Roman" w:hAnsi="Times New Roman" w:cs="Times New Roman"/>
          <w:sz w:val="28"/>
          <w:szCs w:val="28"/>
          <w:lang w:bidi="he-IL"/>
        </w:rPr>
        <w:t>17</w:t>
      </w:r>
      <w:r w:rsidRPr="003D73A2">
        <w:rPr>
          <w:rFonts w:ascii="Times New Roman" w:hAnsi="Times New Roman" w:cs="Times New Roman"/>
          <w:sz w:val="28"/>
          <w:szCs w:val="28"/>
          <w:lang w:bidi="he-IL"/>
        </w:rPr>
        <w:t>.12.20</w:t>
      </w:r>
      <w:r w:rsidR="003D73A2" w:rsidRPr="003D73A2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7EC1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3D73A2">
        <w:rPr>
          <w:rFonts w:ascii="Times New Roman" w:hAnsi="Times New Roman" w:cs="Times New Roman"/>
          <w:sz w:val="28"/>
          <w:szCs w:val="28"/>
          <w:lang w:bidi="he-IL"/>
        </w:rPr>
        <w:t xml:space="preserve"> № </w:t>
      </w:r>
      <w:r w:rsidR="003D73A2" w:rsidRPr="003D73A2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F7EC1">
        <w:rPr>
          <w:rFonts w:ascii="Times New Roman" w:hAnsi="Times New Roman" w:cs="Times New Roman"/>
          <w:sz w:val="28"/>
          <w:szCs w:val="28"/>
          <w:lang w:bidi="he-IL"/>
        </w:rPr>
        <w:t>8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EA2095" w:rsidRPr="003D73A2" w:rsidRDefault="00EA2095" w:rsidP="003D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2095" w:rsidRPr="003D73A2" w:rsidRDefault="00EA2095" w:rsidP="003D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2">
        <w:rPr>
          <w:rFonts w:ascii="Times New Roman" w:hAnsi="Times New Roman" w:cs="Times New Roman"/>
          <w:b/>
          <w:sz w:val="28"/>
          <w:szCs w:val="28"/>
        </w:rPr>
        <w:t>ЗАВЕРШЕНИЯ ОПЕРАЦИЙ ПО ИСПОЛНЕНИЮ</w:t>
      </w:r>
    </w:p>
    <w:p w:rsidR="00EA2095" w:rsidRPr="003D73A2" w:rsidRDefault="00EA2095" w:rsidP="003D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897A4B" w:rsidRPr="003D73A2">
        <w:rPr>
          <w:rFonts w:ascii="Times New Roman" w:hAnsi="Times New Roman" w:cs="Times New Roman"/>
          <w:b/>
          <w:sz w:val="28"/>
          <w:szCs w:val="28"/>
        </w:rPr>
        <w:t xml:space="preserve"> КОРШУНОВСКОГО СЕЛЬСОВЕТА </w:t>
      </w:r>
      <w:r w:rsidRPr="003D73A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D73A2" w:rsidRPr="003D73A2">
        <w:rPr>
          <w:rFonts w:ascii="Times New Roman" w:hAnsi="Times New Roman" w:cs="Times New Roman"/>
          <w:b/>
          <w:sz w:val="28"/>
          <w:szCs w:val="28"/>
        </w:rPr>
        <w:t>2</w:t>
      </w:r>
      <w:r w:rsidR="001F7EC1">
        <w:rPr>
          <w:rFonts w:ascii="Times New Roman" w:hAnsi="Times New Roman" w:cs="Times New Roman"/>
          <w:b/>
          <w:sz w:val="28"/>
          <w:szCs w:val="28"/>
        </w:rPr>
        <w:t>1</w:t>
      </w:r>
      <w:r w:rsidRPr="003D73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A4B" w:rsidRPr="003D73A2" w:rsidRDefault="00897A4B" w:rsidP="003D73A2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A2095" w:rsidRPr="003D73A2" w:rsidRDefault="00EA2095" w:rsidP="003D73A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360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Общие положения</w:t>
      </w:r>
    </w:p>
    <w:p w:rsidR="00EA2095" w:rsidRPr="003D73A2" w:rsidRDefault="00EA2095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1. В соответствии со статьей 242 Бюджетного кодекса Российской Федерации исполнение  </w:t>
      </w:r>
      <w:r w:rsidR="00897A4B" w:rsidRPr="003D73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D73A2">
        <w:rPr>
          <w:rFonts w:ascii="Times New Roman" w:hAnsi="Times New Roman" w:cs="Times New Roman"/>
          <w:sz w:val="28"/>
          <w:szCs w:val="28"/>
        </w:rPr>
        <w:t>бюджета завершается в части: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</w:t>
      </w:r>
      <w:r w:rsidR="00897A4B" w:rsidRPr="003D73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бюджета и источникам внутреннего финансирования дефицита </w:t>
      </w:r>
      <w:r w:rsidR="00897A4B" w:rsidRPr="003D73A2">
        <w:rPr>
          <w:rFonts w:ascii="Times New Roman" w:hAnsi="Times New Roman" w:cs="Times New Roman"/>
          <w:sz w:val="28"/>
          <w:szCs w:val="28"/>
        </w:rPr>
        <w:t>местн</w:t>
      </w:r>
      <w:r w:rsidR="00EA2095" w:rsidRPr="003D73A2">
        <w:rPr>
          <w:rFonts w:ascii="Times New Roman" w:hAnsi="Times New Roman" w:cs="Times New Roman"/>
          <w:sz w:val="28"/>
          <w:szCs w:val="28"/>
        </w:rPr>
        <w:t>ого бюджета - 31 декабря текущего финансового года;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095" w:rsidRPr="003D73A2">
        <w:rPr>
          <w:rFonts w:ascii="Times New Roman" w:hAnsi="Times New Roman" w:cs="Times New Roman"/>
          <w:sz w:val="28"/>
          <w:szCs w:val="28"/>
        </w:rPr>
        <w:t>зачисления в бюджет</w:t>
      </w:r>
      <w:r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Амурской области и их отражения в отчетности об исполнении </w:t>
      </w:r>
      <w:r w:rsidR="00897A4B" w:rsidRPr="003D73A2">
        <w:rPr>
          <w:rFonts w:ascii="Times New Roman" w:hAnsi="Times New Roman" w:cs="Times New Roman"/>
          <w:sz w:val="28"/>
          <w:szCs w:val="28"/>
        </w:rPr>
        <w:t>местн</w:t>
      </w:r>
      <w:r w:rsidR="00EA2095" w:rsidRPr="003D73A2">
        <w:rPr>
          <w:rFonts w:ascii="Times New Roman" w:hAnsi="Times New Roman" w:cs="Times New Roman"/>
          <w:sz w:val="28"/>
          <w:szCs w:val="28"/>
        </w:rPr>
        <w:t>ого бюджета завершенного финансового года - в первые пять рабочих дней очередного финансового года.</w:t>
      </w:r>
    </w:p>
    <w:p w:rsidR="003D73A2" w:rsidRPr="003D73A2" w:rsidRDefault="003D73A2" w:rsidP="003D73A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завершения операций по исполнению бюджета </w:t>
      </w:r>
    </w:p>
    <w:p w:rsidR="003D73A2" w:rsidRPr="003D73A2" w:rsidRDefault="003D73A2" w:rsidP="003D73A2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Коршуновского сельсовета  в текущем финансовом году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ицевых счетах, открытых в финансово-экономическом управлении Администрации Михайловского района</w:t>
      </w:r>
    </w:p>
    <w:p w:rsidR="00EA2095" w:rsidRPr="003D73A2" w:rsidRDefault="00416AB0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2.</w:t>
      </w:r>
      <w:r w:rsidR="001F7EC1">
        <w:rPr>
          <w:rFonts w:ascii="Times New Roman" w:hAnsi="Times New Roman" w:cs="Times New Roman"/>
          <w:sz w:val="28"/>
          <w:szCs w:val="28"/>
        </w:rPr>
        <w:t>1</w:t>
      </w:r>
      <w:r w:rsidRPr="003D7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>Получатели средств бюджета</w:t>
      </w:r>
      <w:r w:rsidR="003D73A2"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(администраторы источников внутреннего финансирования дефицита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ного бюджета), </w:t>
      </w:r>
      <w:r w:rsidR="001F7EC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автономные учреждения, </w:t>
      </w:r>
      <w:r w:rsidR="001F7EC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бюджетные учреждения, обеспечивают представление в финансово-экономическое управление расчетных документов, заявок на оплату расходов и иных документов, необходимых для подтверждения в установленном порядке принятых ими денежных обязательств (за исключением денежных обязательств, источником финансового обеспечения и (или) софинансирования которых являются средства, предоставляемые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>ному бюджету из федерального</w:t>
      </w:r>
      <w:proofErr w:type="gramEnd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и областного бюджетов (далее - целевые средства) и последующего осуществления кассовых выплат из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>ного бюджета до последнего рабочего дня текущего финансового года включительно, а для осуществления операций по выплатам за счет наличных денег - не позднее 2</w:t>
      </w:r>
      <w:r w:rsidR="001F7EC1">
        <w:rPr>
          <w:rFonts w:ascii="Times New Roman" w:hAnsi="Times New Roman" w:cs="Times New Roman"/>
          <w:sz w:val="28"/>
          <w:szCs w:val="28"/>
        </w:rPr>
        <w:t>7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D73A2" w:rsidRPr="003D73A2">
        <w:rPr>
          <w:rFonts w:ascii="Times New Roman" w:hAnsi="Times New Roman" w:cs="Times New Roman"/>
          <w:sz w:val="28"/>
          <w:szCs w:val="28"/>
        </w:rPr>
        <w:t>2</w:t>
      </w:r>
      <w:r w:rsidR="001F7EC1">
        <w:rPr>
          <w:rFonts w:ascii="Times New Roman" w:hAnsi="Times New Roman" w:cs="Times New Roman"/>
          <w:sz w:val="28"/>
          <w:szCs w:val="28"/>
        </w:rPr>
        <w:t>1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местн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ого бюджета обеспечивают представление в финансово-экономическое управление расчетных документов, заявок на оплату расходов и иных документов, необходимых для подтверждения в установленном порядке принятых ими денежных обязательств, источником финансового обеспечения и (или) софинансирования которых являются </w:t>
      </w:r>
      <w:r w:rsidR="00EA2095" w:rsidRPr="003D73A2">
        <w:rPr>
          <w:rFonts w:ascii="Times New Roman" w:hAnsi="Times New Roman" w:cs="Times New Roman"/>
          <w:sz w:val="28"/>
          <w:szCs w:val="28"/>
        </w:rPr>
        <w:lastRenderedPageBreak/>
        <w:t>целевые средства и последующего осуществления ими кассовых выплат (возвратов дебиторской задолженности) не позднее 2</w:t>
      </w:r>
      <w:r w:rsidR="001F7EC1">
        <w:rPr>
          <w:rFonts w:ascii="Times New Roman" w:hAnsi="Times New Roman" w:cs="Times New Roman"/>
          <w:sz w:val="28"/>
          <w:szCs w:val="28"/>
        </w:rPr>
        <w:t>4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3D73A2">
        <w:rPr>
          <w:rFonts w:ascii="Times New Roman" w:hAnsi="Times New Roman" w:cs="Times New Roman"/>
          <w:sz w:val="28"/>
          <w:szCs w:val="28"/>
        </w:rPr>
        <w:t>2</w:t>
      </w:r>
      <w:r w:rsidR="001F7EC1">
        <w:rPr>
          <w:rFonts w:ascii="Times New Roman" w:hAnsi="Times New Roman" w:cs="Times New Roman"/>
          <w:sz w:val="28"/>
          <w:szCs w:val="28"/>
        </w:rPr>
        <w:t>1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>2.</w:t>
      </w:r>
      <w:r w:rsidR="001F5FC2">
        <w:rPr>
          <w:rFonts w:ascii="Times New Roman" w:hAnsi="Times New Roman" w:cs="Times New Roman"/>
          <w:sz w:val="28"/>
          <w:szCs w:val="28"/>
        </w:rPr>
        <w:t>2</w:t>
      </w:r>
      <w:r w:rsidRPr="003D73A2">
        <w:rPr>
          <w:rFonts w:ascii="Times New Roman" w:hAnsi="Times New Roman" w:cs="Times New Roman"/>
          <w:sz w:val="28"/>
          <w:szCs w:val="28"/>
        </w:rPr>
        <w:t xml:space="preserve">. </w:t>
      </w:r>
      <w:r w:rsidR="00EA2095" w:rsidRPr="003D73A2">
        <w:rPr>
          <w:rFonts w:ascii="Times New Roman" w:hAnsi="Times New Roman" w:cs="Times New Roman"/>
          <w:sz w:val="28"/>
          <w:szCs w:val="28"/>
        </w:rPr>
        <w:t>Финансово-экономическое управление обеспечивает представление платежных документов в Управление Федерального казначейства по Амурской области на осуществление кассовых выплат, до последнего рабочего дня текущего финансового года включительно.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и (или) софинансирования кассовых выплат по расходам бюджета</w:t>
      </w:r>
      <w:r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являются целевые средства, финансово-экономическое </w:t>
      </w:r>
      <w:r w:rsidRPr="003D73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в Управление Федерального казначейства по Амурской области отдельного пакета электронных документов и (или) отдельного платежного поручения (в случае осуществления Управлением Федерального казначейства по Амурской области операции по санкционированию целевых расходов) не позднее </w:t>
      </w:r>
      <w:r w:rsidR="001F5FC2">
        <w:rPr>
          <w:rFonts w:ascii="Times New Roman" w:hAnsi="Times New Roman" w:cs="Times New Roman"/>
          <w:sz w:val="28"/>
          <w:szCs w:val="28"/>
        </w:rPr>
        <w:t>24 декабря 2021 года.</w:t>
      </w:r>
      <w:proofErr w:type="gramEnd"/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>2.</w:t>
      </w:r>
      <w:r w:rsidR="001F5FC2">
        <w:rPr>
          <w:rFonts w:ascii="Times New Roman" w:hAnsi="Times New Roman" w:cs="Times New Roman"/>
          <w:sz w:val="28"/>
          <w:szCs w:val="28"/>
        </w:rPr>
        <w:t>3</w:t>
      </w:r>
      <w:r w:rsidRPr="003D73A2">
        <w:rPr>
          <w:rFonts w:ascii="Times New Roman" w:hAnsi="Times New Roman" w:cs="Times New Roman"/>
          <w:sz w:val="28"/>
          <w:szCs w:val="28"/>
        </w:rPr>
        <w:t xml:space="preserve">. </w:t>
      </w:r>
      <w:r w:rsidR="00EA2095" w:rsidRPr="003D73A2">
        <w:rPr>
          <w:rFonts w:ascii="Times New Roman" w:hAnsi="Times New Roman" w:cs="Times New Roman"/>
          <w:sz w:val="28"/>
          <w:szCs w:val="28"/>
        </w:rPr>
        <w:t>Получатели средств бюджета</w:t>
      </w:r>
      <w:r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>, бюджетные учреждения, автономные учреждения, осуществляют взнос наличных денег в кассу банка не позднее, чем за три рабочих дня до окончания текущего финансового года.</w:t>
      </w:r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>2.</w:t>
      </w:r>
      <w:r w:rsidR="00975F51">
        <w:rPr>
          <w:rFonts w:ascii="Times New Roman" w:hAnsi="Times New Roman" w:cs="Times New Roman"/>
          <w:sz w:val="28"/>
          <w:szCs w:val="28"/>
        </w:rPr>
        <w:t>4</w:t>
      </w:r>
      <w:r w:rsidRPr="003D73A2">
        <w:rPr>
          <w:rFonts w:ascii="Times New Roman" w:hAnsi="Times New Roman" w:cs="Times New Roman"/>
          <w:sz w:val="28"/>
          <w:szCs w:val="28"/>
        </w:rPr>
        <w:t xml:space="preserve">. </w:t>
      </w:r>
      <w:r w:rsidR="00EA2095" w:rsidRPr="003D73A2">
        <w:rPr>
          <w:rFonts w:ascii="Times New Roman" w:hAnsi="Times New Roman" w:cs="Times New Roman"/>
          <w:sz w:val="28"/>
          <w:szCs w:val="28"/>
        </w:rPr>
        <w:t>Последним днем предоставления платежных документов по осуществлению кассовых операций за счет целевых средств через Отделение Федерального казначейства является 2</w:t>
      </w:r>
      <w:r w:rsidR="00975F51">
        <w:rPr>
          <w:rFonts w:ascii="Times New Roman" w:hAnsi="Times New Roman" w:cs="Times New Roman"/>
          <w:sz w:val="28"/>
          <w:szCs w:val="28"/>
        </w:rPr>
        <w:t>4</w:t>
      </w:r>
      <w:r w:rsidRPr="003D73A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75F51">
        <w:rPr>
          <w:rFonts w:ascii="Times New Roman" w:hAnsi="Times New Roman" w:cs="Times New Roman"/>
          <w:sz w:val="28"/>
          <w:szCs w:val="28"/>
        </w:rPr>
        <w:t>1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3EE2" w:rsidRPr="003D73A2" w:rsidRDefault="00975F51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Отделению Федерального казначейства рекомендуется перечислить неиспользованные остатки средств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ного бюджета для выдачи наличных денег получателям средств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ного бюджета, бюджетным учреждениям, автономным учреждениям со счета № 40116 «Средства для выдачи и внесения наличных денег и осуществления расчетов по отдельным операциям» (далее — счет № 40116) на лицевой счет финансово-экономического управления, открытый в Управлении Федерального казначейства по Амурской области на балансовых счетах № </w:t>
      </w:r>
      <w:r>
        <w:rPr>
          <w:rFonts w:ascii="Times New Roman" w:hAnsi="Times New Roman" w:cs="Times New Roman"/>
          <w:sz w:val="28"/>
          <w:szCs w:val="28"/>
        </w:rPr>
        <w:t xml:space="preserve">3231-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2095" w:rsidRPr="003D73A2">
        <w:rPr>
          <w:rFonts w:ascii="Times New Roman" w:hAnsi="Times New Roman" w:cs="Times New Roman"/>
          <w:sz w:val="28"/>
          <w:szCs w:val="28"/>
        </w:rPr>
        <w:t>редства местных</w:t>
      </w:r>
      <w:proofErr w:type="gramEnd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бюджетов, № </w:t>
      </w:r>
      <w:r>
        <w:rPr>
          <w:rFonts w:ascii="Times New Roman" w:hAnsi="Times New Roman" w:cs="Times New Roman"/>
          <w:sz w:val="28"/>
          <w:szCs w:val="28"/>
        </w:rPr>
        <w:t xml:space="preserve">3234 -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муниципальных и автономных учреждений,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не позднее, чем за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 два последних рабочих дня до окончания текущего финансового года за вычетом суммы средств, которая будет использована получателями средств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 бюджета в три последних рабочих дня текущего финансового года для получения наличных денег со счета № 40116.</w:t>
      </w:r>
    </w:p>
    <w:p w:rsidR="000E3EE2" w:rsidRPr="003D73A2" w:rsidRDefault="003D73A2" w:rsidP="0097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0E3EE2" w:rsidRPr="003D73A2">
        <w:rPr>
          <w:rFonts w:ascii="Times New Roman" w:hAnsi="Times New Roman" w:cs="Times New Roman"/>
          <w:sz w:val="28"/>
          <w:szCs w:val="28"/>
        </w:rPr>
        <w:t>Остатки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неиспользованных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лимитов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бюджетных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обязательств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(бюджетных ассигнований) и предельных объемов финансирования в случае их использования для осуществления кассовых выплат из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ного бюджета текущего финансового года, отраженные на лицевых счетах, открытых в финансово-экономическом управлении главным распорядителям и получателям средств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</w:t>
      </w:r>
      <w:r w:rsidR="00975F51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бюджета (администраторам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</w:r>
      <w:r w:rsidR="00975F51">
        <w:rPr>
          <w:rFonts w:ascii="Times New Roman" w:hAnsi="Times New Roman" w:cs="Times New Roman"/>
          <w:sz w:val="28"/>
          <w:szCs w:val="28"/>
        </w:rPr>
        <w:t xml:space="preserve"> 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и</w:t>
      </w:r>
      <w:r w:rsidR="000E3EE2" w:rsidRPr="003D73A2">
        <w:rPr>
          <w:rFonts w:ascii="Times New Roman" w:hAnsi="Times New Roman" w:cs="Times New Roman"/>
          <w:sz w:val="28"/>
          <w:szCs w:val="28"/>
        </w:rPr>
        <w:t>сточников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внутреннего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 бюджета), не подлежат учету на указанных лицевых счетах в качестве остатков на начало очередного</w:t>
      </w:r>
      <w:proofErr w:type="gramEnd"/>
      <w:r w:rsidR="000E3EE2" w:rsidRPr="003D73A2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0E3EE2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="000E3EE2" w:rsidRPr="003D73A2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3D73A2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завершенного финансового года, поступившие на балансовый счет № </w:t>
      </w:r>
      <w:r w:rsidR="00975F51">
        <w:rPr>
          <w:rFonts w:ascii="Times New Roman" w:hAnsi="Times New Roman" w:cs="Times New Roman"/>
          <w:sz w:val="28"/>
          <w:szCs w:val="28"/>
        </w:rPr>
        <w:t>3231-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975F51">
        <w:rPr>
          <w:rFonts w:ascii="Times New Roman" w:hAnsi="Times New Roman" w:cs="Times New Roman"/>
          <w:sz w:val="28"/>
          <w:szCs w:val="28"/>
        </w:rPr>
        <w:t>с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редства местных бюджетов (далее - счет № </w:t>
      </w:r>
      <w:r w:rsidR="00975F51">
        <w:rPr>
          <w:rFonts w:ascii="Times New Roman" w:hAnsi="Times New Roman" w:cs="Times New Roman"/>
          <w:sz w:val="28"/>
          <w:szCs w:val="28"/>
        </w:rPr>
        <w:t>3231</w:t>
      </w:r>
      <w:r w:rsidR="000E3EE2" w:rsidRPr="003D73A2">
        <w:rPr>
          <w:rFonts w:ascii="Times New Roman" w:hAnsi="Times New Roman" w:cs="Times New Roman"/>
          <w:sz w:val="28"/>
          <w:szCs w:val="28"/>
        </w:rPr>
        <w:t>), в очередном финансовом году подлежат перечислению в доход районного бюджета в установленном для возврата дебиторской задолженности прошлых лет порядке.</w:t>
      </w:r>
      <w:proofErr w:type="gramEnd"/>
    </w:p>
    <w:p w:rsidR="000E3EE2" w:rsidRPr="003D73A2" w:rsidRDefault="005B0DAF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EE2" w:rsidRPr="003D7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7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3EE2" w:rsidRPr="003D73A2">
        <w:rPr>
          <w:rFonts w:ascii="Times New Roman" w:hAnsi="Times New Roman" w:cs="Times New Roman"/>
          <w:sz w:val="28"/>
          <w:szCs w:val="28"/>
        </w:rPr>
        <w:t xml:space="preserve"> если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 xml:space="preserve">средства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бюджета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завершенного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финансового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года, направленные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на осуществление</w:t>
      </w:r>
      <w:r w:rsidR="00975F51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социальных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выплат, возвращены в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очередном финансовом году подразделениями Банка России или кредитными организациями на счет № </w:t>
      </w:r>
      <w:r w:rsidR="00975F51">
        <w:rPr>
          <w:rFonts w:ascii="Times New Roman" w:hAnsi="Times New Roman" w:cs="Times New Roman"/>
          <w:sz w:val="28"/>
          <w:szCs w:val="28"/>
        </w:rPr>
        <w:t>3231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 по причине неверного указания реквизитов получателя платежа, получатели средств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ного бюджета вправе представить по месту открытия </w:t>
      </w:r>
      <w:r w:rsidRPr="003D73A2">
        <w:rPr>
          <w:rFonts w:ascii="Times New Roman" w:hAnsi="Times New Roman" w:cs="Times New Roman"/>
          <w:sz w:val="28"/>
          <w:szCs w:val="28"/>
        </w:rPr>
        <w:t>с</w:t>
      </w:r>
      <w:r w:rsidR="000E3EE2" w:rsidRPr="003D73A2">
        <w:rPr>
          <w:rFonts w:ascii="Times New Roman" w:hAnsi="Times New Roman" w:cs="Times New Roman"/>
          <w:sz w:val="28"/>
          <w:szCs w:val="28"/>
        </w:rPr>
        <w:t>оответствующих лицевых счетов платежные документы для перечисления указанных средств по уточненным реквизитам.</w:t>
      </w:r>
    </w:p>
    <w:p w:rsidR="003D388E" w:rsidRPr="003D73A2" w:rsidRDefault="003D388E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388E" w:rsidRPr="003D73A2" w:rsidSect="003D73A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9CC"/>
    <w:multiLevelType w:val="multilevel"/>
    <w:tmpl w:val="91F83A7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2088A"/>
    <w:multiLevelType w:val="multilevel"/>
    <w:tmpl w:val="4D0418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274C2"/>
    <w:multiLevelType w:val="multilevel"/>
    <w:tmpl w:val="E9DAF20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13EBB"/>
    <w:multiLevelType w:val="multilevel"/>
    <w:tmpl w:val="76262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72636"/>
    <w:multiLevelType w:val="hybridMultilevel"/>
    <w:tmpl w:val="09C085A4"/>
    <w:lvl w:ilvl="0" w:tplc="D4DE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F0F15"/>
    <w:multiLevelType w:val="multilevel"/>
    <w:tmpl w:val="9B1C23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E3EE2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5FC2"/>
    <w:rsid w:val="001F7147"/>
    <w:rsid w:val="001F71E0"/>
    <w:rsid w:val="001F7E30"/>
    <w:rsid w:val="001F7EC1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57B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0F13"/>
    <w:rsid w:val="002D20D4"/>
    <w:rsid w:val="002D223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388E"/>
    <w:rsid w:val="003D46AF"/>
    <w:rsid w:val="003D4F86"/>
    <w:rsid w:val="003D519D"/>
    <w:rsid w:val="003D5F00"/>
    <w:rsid w:val="003D5F09"/>
    <w:rsid w:val="003D73A2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6AB0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5E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DAF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11BC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085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6A8E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97A4B"/>
    <w:rsid w:val="008A07CD"/>
    <w:rsid w:val="008A14C3"/>
    <w:rsid w:val="008A23C9"/>
    <w:rsid w:val="008A275E"/>
    <w:rsid w:val="008A2BC6"/>
    <w:rsid w:val="008A3328"/>
    <w:rsid w:val="008A455A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411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5F51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E91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450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095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A2095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209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">
    <w:name w:val="Основной текст1"/>
    <w:basedOn w:val="a"/>
    <w:link w:val="a6"/>
    <w:rsid w:val="00EA2095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paragraph" w:customStyle="1" w:styleId="20">
    <w:name w:val="Основной текст (2)"/>
    <w:basedOn w:val="a"/>
    <w:link w:val="2"/>
    <w:rsid w:val="00EA2095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  <w:lang w:eastAsia="en-US"/>
    </w:rPr>
  </w:style>
  <w:style w:type="paragraph" w:styleId="a7">
    <w:name w:val="List Paragraph"/>
    <w:basedOn w:val="a"/>
    <w:uiPriority w:val="34"/>
    <w:qFormat/>
    <w:rsid w:val="003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2021-12-20T03:12:00Z</cp:lastPrinted>
  <dcterms:created xsi:type="dcterms:W3CDTF">2017-07-11T05:36:00Z</dcterms:created>
  <dcterms:modified xsi:type="dcterms:W3CDTF">2021-12-20T03:13:00Z</dcterms:modified>
</cp:coreProperties>
</file>