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7D" w:rsidRDefault="00697D27">
      <w:hyperlink r:id="rId4" w:history="1">
        <w:r w:rsidRPr="00692F37">
          <w:rPr>
            <w:rStyle w:val="a3"/>
          </w:rPr>
          <w:t>https://mihadmin.amurobl.ru/pages/ekonomika/maloe-i-srednee-predprinimatelstvo/konkursy-i-obyavleniya/</w:t>
        </w:r>
      </w:hyperlink>
      <w:r>
        <w:t xml:space="preserve"> </w:t>
      </w:r>
    </w:p>
    <w:sectPr w:rsidR="003B067D" w:rsidSect="003B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7D27"/>
    <w:rsid w:val="003B067D"/>
    <w:rsid w:val="0069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hadmin.amurobl.ru/pages/ekonomika/maloe-i-srednee-predprinimatelstvo/konkursy-i-oby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2024-05-28T05:30:00Z</dcterms:created>
  <dcterms:modified xsi:type="dcterms:W3CDTF">2024-05-28T05:31:00Z</dcterms:modified>
</cp:coreProperties>
</file>